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679" w:rsidRPr="002B1211" w:rsidRDefault="00BE3679" w:rsidP="00BE3679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n-GB"/>
        </w:rPr>
      </w:pPr>
    </w:p>
    <w:tbl>
      <w:tblPr>
        <w:tblW w:w="562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3"/>
        <w:gridCol w:w="1395"/>
        <w:gridCol w:w="2646"/>
        <w:gridCol w:w="1557"/>
        <w:gridCol w:w="2178"/>
        <w:gridCol w:w="1442"/>
      </w:tblGrid>
      <w:tr w:rsidR="00BE3679" w:rsidRPr="002B1211" w:rsidTr="0077413D">
        <w:trPr>
          <w:cantSplit/>
          <w:trHeight w:val="6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E3679" w:rsidRPr="002B1211" w:rsidRDefault="00BE3679" w:rsidP="00EE06E4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pacing w:val="20"/>
                <w:sz w:val="20"/>
                <w:szCs w:val="20"/>
                <w:lang w:val="en-GB" w:eastAsia="es-ES"/>
              </w:rPr>
              <w:t>REGIONAL PERFORMANCE OBJECTIVE: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 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SAM</w:t>
            </w:r>
            <w:r w:rsidR="00087B08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  <w:r w:rsidR="00EE06E4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AIM</w:t>
            </w:r>
            <w:r w:rsidR="00087B08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/</w:t>
            </w:r>
            <w:r w:rsidR="00EE06E4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01</w:t>
            </w:r>
          </w:p>
          <w:p w:rsidR="00BE3679" w:rsidRPr="002B1211" w:rsidRDefault="0077413D" w:rsidP="0077413D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IMPROVEMENT OF </w:t>
            </w:r>
            <w:r w:rsidR="00BE3679"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QUALITY, INTEGRITY AND AVAILABILITY OF </w:t>
            </w:r>
          </w:p>
          <w:p w:rsidR="00BE3679" w:rsidRPr="002B1211" w:rsidRDefault="00BE3679" w:rsidP="0077413D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AERONAUTICAL INFORMATION</w:t>
            </w:r>
          </w:p>
        </w:tc>
      </w:tr>
      <w:tr w:rsidR="00BE3679" w:rsidRPr="002B1211" w:rsidTr="0077413D">
        <w:trPr>
          <w:cantSplit/>
          <w:trHeight w:val="476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Benefits</w:t>
            </w:r>
          </w:p>
        </w:tc>
      </w:tr>
      <w:tr w:rsidR="00BE3679" w:rsidRPr="002B1211" w:rsidTr="00F73796">
        <w:trPr>
          <w:cantSplit/>
        </w:trPr>
        <w:tc>
          <w:tcPr>
            <w:tcW w:w="1372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679" w:rsidRPr="002B1211" w:rsidRDefault="00BE3679" w:rsidP="0077413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Safety</w:t>
            </w:r>
          </w:p>
        </w:tc>
        <w:tc>
          <w:tcPr>
            <w:tcW w:w="3628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679" w:rsidRPr="002B1211" w:rsidRDefault="00BE3679" w:rsidP="00BE367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Assures data integrity and resolution </w:t>
            </w:r>
          </w:p>
          <w:p w:rsidR="00BE3679" w:rsidRPr="002B1211" w:rsidRDefault="00BE3679" w:rsidP="00BE367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Favours information traceability </w:t>
            </w:r>
          </w:p>
        </w:tc>
      </w:tr>
      <w:tr w:rsidR="00BE3679" w:rsidRPr="002B1211" w:rsidTr="00F73796">
        <w:trPr>
          <w:cantSplit/>
        </w:trPr>
        <w:tc>
          <w:tcPr>
            <w:tcW w:w="1372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679" w:rsidRPr="002B1211" w:rsidRDefault="00BE3679" w:rsidP="0077413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Environmental protection and development of air transport</w:t>
            </w:r>
          </w:p>
        </w:tc>
        <w:tc>
          <w:tcPr>
            <w:tcW w:w="3628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679" w:rsidRPr="002B1211" w:rsidRDefault="00BE3679" w:rsidP="00BE367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Assures timely awareness of significant changes in information </w:t>
            </w:r>
          </w:p>
        </w:tc>
      </w:tr>
      <w:tr w:rsidR="00EE06E4" w:rsidRPr="002B1211" w:rsidTr="00EE06E4">
        <w:trPr>
          <w:cantSplit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E06E4" w:rsidRPr="002B1211" w:rsidRDefault="00EE06E4" w:rsidP="00EE06E4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E06E4">
              <w:rPr>
                <w:rFonts w:ascii="Times New Roman" w:hAnsi="Times New Roman"/>
                <w:b/>
                <w:sz w:val="20"/>
                <w:szCs w:val="18"/>
                <w:lang w:val="en-GB"/>
              </w:rPr>
              <w:t>Metrics</w:t>
            </w:r>
          </w:p>
        </w:tc>
      </w:tr>
      <w:tr w:rsidR="00EE06E4" w:rsidRPr="002B1211" w:rsidTr="00EE06E4">
        <w:trPr>
          <w:cantSplit/>
          <w:trHeight w:val="126"/>
        </w:trPr>
        <w:tc>
          <w:tcPr>
            <w:tcW w:w="5000" w:type="pct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E06E4" w:rsidRPr="002B1211" w:rsidRDefault="00EE06E4" w:rsidP="00BE367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41" w:hanging="242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Number of States that meet the AIRAC calendar</w:t>
            </w:r>
          </w:p>
          <w:p w:rsidR="00EE06E4" w:rsidRDefault="00EE06E4" w:rsidP="00BE367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41" w:hanging="242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Number of States that have implemented QMS </w:t>
            </w:r>
          </w:p>
          <w:p w:rsidR="00EE06E4" w:rsidRDefault="00EE06E4" w:rsidP="00BE367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41" w:hanging="242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Number of corrected deficiencies</w:t>
            </w:r>
          </w:p>
          <w:p w:rsidR="00EE06E4" w:rsidRDefault="00EE06E4" w:rsidP="00BE367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41" w:hanging="242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Number of States establish SLA agreements</w:t>
            </w:r>
          </w:p>
          <w:p w:rsidR="00EE06E4" w:rsidRPr="002B1211" w:rsidRDefault="00EE06E4" w:rsidP="00BE367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41" w:hanging="242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Number of States that completed WGS84 implementation</w:t>
            </w:r>
          </w:p>
        </w:tc>
      </w:tr>
      <w:tr w:rsidR="00BE3679" w:rsidRPr="002B1211" w:rsidTr="0077413D">
        <w:trPr>
          <w:cantSplit/>
          <w:trHeight w:val="5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E3679" w:rsidRPr="002B1211" w:rsidRDefault="00BE3679" w:rsidP="0077413D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2012 - 2018</w:t>
            </w:r>
          </w:p>
          <w:p w:rsidR="00BE3679" w:rsidRPr="002B1211" w:rsidRDefault="00BE3679" w:rsidP="0077413D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Strategy</w:t>
            </w:r>
          </w:p>
        </w:tc>
      </w:tr>
      <w:tr w:rsidR="00BE3679" w:rsidRPr="002B1211" w:rsidTr="0077413D">
        <w:trPr>
          <w:cantSplit/>
          <w:trHeight w:val="233"/>
          <w:tblHeader/>
        </w:trPr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ATM OC COMPONENTS</w:t>
            </w:r>
          </w:p>
        </w:tc>
        <w:tc>
          <w:tcPr>
            <w:tcW w:w="187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TASKS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RESPONSIBILITY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 w:val="16"/>
                <w:szCs w:val="20"/>
                <w:lang w:val="en-GB"/>
              </w:rPr>
              <w:t>STATUS</w:t>
            </w:r>
          </w:p>
        </w:tc>
      </w:tr>
      <w:tr w:rsidR="00BE3679" w:rsidRPr="002B1211" w:rsidTr="0077413D">
        <w:trPr>
          <w:cantSplit/>
        </w:trPr>
        <w:tc>
          <w:tcPr>
            <w:tcW w:w="725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E3679" w:rsidRPr="002B1211" w:rsidRDefault="00BE3679" w:rsidP="0077413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 xml:space="preserve">AOM </w:t>
            </w:r>
          </w:p>
          <w:p w:rsidR="00BE3679" w:rsidRPr="002B1211" w:rsidRDefault="00BE3679" w:rsidP="0077413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AO</w:t>
            </w:r>
          </w:p>
          <w:p w:rsidR="00BE3679" w:rsidRPr="002B1211" w:rsidRDefault="00BE3679" w:rsidP="0077413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DCB</w:t>
            </w:r>
          </w:p>
          <w:p w:rsidR="00BE3679" w:rsidRPr="002B1211" w:rsidRDefault="00BE3679" w:rsidP="0077413D">
            <w:pPr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 xml:space="preserve"> AUO</w:t>
            </w:r>
          </w:p>
        </w:tc>
        <w:tc>
          <w:tcPr>
            <w:tcW w:w="1874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BE3679" w:rsidRPr="002B1211" w:rsidRDefault="00BE3679" w:rsidP="00F73796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A</w:t>
            </w:r>
            <w:r w:rsidR="0077413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ction plan </w:t>
            </w:r>
            <w:r w:rsidR="00EE06E4">
              <w:rPr>
                <w:rFonts w:ascii="Times New Roman" w:hAnsi="Times New Roman"/>
                <w:sz w:val="20"/>
                <w:szCs w:val="20"/>
                <w:lang w:val="en-GB"/>
              </w:rPr>
              <w:t>to resolve AIS deficiencies.</w:t>
            </w:r>
          </w:p>
        </w:tc>
        <w:tc>
          <w:tcPr>
            <w:tcW w:w="722" w:type="pct"/>
            <w:tcBorders>
              <w:bottom w:val="nil"/>
            </w:tcBorders>
            <w:shd w:val="clear" w:color="auto" w:fill="auto"/>
            <w:vAlign w:val="center"/>
          </w:tcPr>
          <w:p w:rsidR="0077413D" w:rsidRDefault="0077413D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(*) 2012</w:t>
            </w:r>
          </w:p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010" w:type="pct"/>
            <w:shd w:val="clear" w:color="auto" w:fill="auto"/>
            <w:vAlign w:val="center"/>
          </w:tcPr>
          <w:p w:rsidR="00BE3679" w:rsidRPr="002B1211" w:rsidRDefault="0077413D" w:rsidP="0024067E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 xml:space="preserve"> States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BE3679" w:rsidRPr="002B1211" w:rsidRDefault="00F73796" w:rsidP="0024067E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24067E" w:rsidRPr="002B1211" w:rsidTr="0077413D">
        <w:trPr>
          <w:cantSplit/>
        </w:trPr>
        <w:tc>
          <w:tcPr>
            <w:tcW w:w="725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67E" w:rsidRPr="002B1211" w:rsidRDefault="0024067E" w:rsidP="0077413D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74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24067E" w:rsidRPr="002B1211" w:rsidRDefault="0024067E" w:rsidP="00F73796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As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sess the status of implementation and update of the AIM Action Plan</w:t>
            </w:r>
          </w:p>
        </w:tc>
        <w:tc>
          <w:tcPr>
            <w:tcW w:w="722" w:type="pct"/>
            <w:tcBorders>
              <w:bottom w:val="nil"/>
            </w:tcBorders>
            <w:shd w:val="clear" w:color="auto" w:fill="auto"/>
            <w:vAlign w:val="center"/>
          </w:tcPr>
          <w:p w:rsidR="0024067E" w:rsidRPr="002B1211" w:rsidRDefault="0024067E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24067E" w:rsidRPr="002B1211" w:rsidRDefault="0024067E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24067E" w:rsidRPr="002B1211" w:rsidRDefault="0024067E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BE3679" w:rsidRPr="002B1211" w:rsidTr="0077413D">
        <w:trPr>
          <w:cantSplit/>
        </w:trPr>
        <w:tc>
          <w:tcPr>
            <w:tcW w:w="725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74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BE3679" w:rsidRPr="002B1211" w:rsidRDefault="00BE3679" w:rsidP="00F73796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Effective compliance with the AIRAC system </w:t>
            </w:r>
          </w:p>
        </w:tc>
        <w:tc>
          <w:tcPr>
            <w:tcW w:w="722" w:type="pct"/>
            <w:tcBorders>
              <w:bottom w:val="nil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- 201</w:t>
            </w:r>
            <w:r w:rsidR="00E146C3">
              <w:rPr>
                <w:rFonts w:ascii="Times New Roman" w:hAnsi="Times New Roman"/>
                <w:szCs w:val="20"/>
                <w:lang w:val="en-GB"/>
              </w:rPr>
              <w:t>2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BE3679" w:rsidRPr="002B1211" w:rsidRDefault="00F73796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BE3679" w:rsidRPr="002B1211" w:rsidTr="0077413D">
        <w:trPr>
          <w:cantSplit/>
        </w:trPr>
        <w:tc>
          <w:tcPr>
            <w:tcW w:w="725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874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BE3679" w:rsidRPr="002B1211" w:rsidRDefault="00BE3679" w:rsidP="00F73796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Establish a quality management system (QMS)</w:t>
            </w:r>
          </w:p>
        </w:tc>
        <w:tc>
          <w:tcPr>
            <w:tcW w:w="722" w:type="pct"/>
            <w:tcBorders>
              <w:bottom w:val="nil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- 201</w:t>
            </w:r>
            <w:r w:rsidR="00E146C3">
              <w:rPr>
                <w:rFonts w:ascii="Times New Roman" w:hAnsi="Times New Roman"/>
                <w:szCs w:val="20"/>
                <w:lang w:val="en-GB"/>
              </w:rPr>
              <w:t>3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BE3679" w:rsidRPr="002B1211" w:rsidRDefault="00F73796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BE3679" w:rsidRPr="002B1211" w:rsidTr="0077413D">
        <w:trPr>
          <w:cantSplit/>
        </w:trPr>
        <w:tc>
          <w:tcPr>
            <w:tcW w:w="725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874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BE3679" w:rsidRPr="002B1211" w:rsidRDefault="00BE3679" w:rsidP="00F73796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Complete the use of WGS-84, taking into account the new data products</w:t>
            </w:r>
          </w:p>
        </w:tc>
        <w:tc>
          <w:tcPr>
            <w:tcW w:w="722" w:type="pct"/>
            <w:tcBorders>
              <w:bottom w:val="nil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- 201</w:t>
            </w:r>
            <w:r w:rsidR="00E146C3">
              <w:rPr>
                <w:rFonts w:ascii="Times New Roman" w:hAnsi="Times New Roman"/>
                <w:szCs w:val="20"/>
                <w:lang w:val="en-GB"/>
              </w:rPr>
              <w:t>3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BE3679" w:rsidRPr="002B1211" w:rsidRDefault="00F73796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BE3679" w:rsidRPr="002B1211" w:rsidTr="0077413D">
        <w:trPr>
          <w:cantSplit/>
        </w:trPr>
        <w:tc>
          <w:tcPr>
            <w:tcW w:w="725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874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BE3679" w:rsidRPr="002B1211" w:rsidRDefault="00BE3679" w:rsidP="00F73796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Develop guidelines on service level agreements (SLAs) between data originators and AIM</w:t>
            </w:r>
          </w:p>
        </w:tc>
        <w:tc>
          <w:tcPr>
            <w:tcW w:w="722" w:type="pct"/>
            <w:tcBorders>
              <w:bottom w:val="nil"/>
            </w:tcBorders>
            <w:shd w:val="clear" w:color="auto" w:fill="auto"/>
            <w:vAlign w:val="center"/>
          </w:tcPr>
          <w:p w:rsidR="00BE3679" w:rsidRPr="002B1211" w:rsidRDefault="00E146C3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*</w:t>
            </w:r>
            <w:r w:rsidR="00BE3679" w:rsidRPr="002B1211">
              <w:rPr>
                <w:rFonts w:ascii="Times New Roman" w:hAnsi="Times New Roman"/>
                <w:szCs w:val="20"/>
                <w:lang w:val="en-GB"/>
              </w:rPr>
              <w:t xml:space="preserve"> - 201</w:t>
            </w:r>
            <w:r>
              <w:rPr>
                <w:rFonts w:ascii="Times New Roman" w:hAnsi="Times New Roman"/>
                <w:szCs w:val="20"/>
                <w:lang w:val="en-GB"/>
              </w:rPr>
              <w:t>2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BE3679" w:rsidRPr="002B1211" w:rsidTr="0077413D">
        <w:trPr>
          <w:cantSplit/>
        </w:trPr>
        <w:tc>
          <w:tcPr>
            <w:tcW w:w="725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874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BE3679" w:rsidRPr="002B1211" w:rsidRDefault="00BE3679" w:rsidP="00F73796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Establish agreements with data originators (SLAs)</w:t>
            </w:r>
          </w:p>
        </w:tc>
        <w:tc>
          <w:tcPr>
            <w:tcW w:w="722" w:type="pct"/>
            <w:tcBorders>
              <w:bottom w:val="nil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</w:t>
            </w:r>
            <w:r w:rsidR="00E146C3">
              <w:rPr>
                <w:rFonts w:ascii="Times New Roman" w:hAnsi="Times New Roman"/>
                <w:szCs w:val="20"/>
                <w:lang w:val="en-GB"/>
              </w:rPr>
              <w:t>2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 xml:space="preserve"> - 201</w:t>
            </w:r>
            <w:r w:rsidR="00E146C3">
              <w:rPr>
                <w:rFonts w:ascii="Times New Roman" w:hAnsi="Times New Roman"/>
                <w:szCs w:val="20"/>
                <w:lang w:val="en-GB"/>
              </w:rPr>
              <w:t>3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BE3679" w:rsidRPr="002B1211" w:rsidTr="0077413D">
        <w:trPr>
          <w:cantSplit/>
        </w:trPr>
        <w:tc>
          <w:tcPr>
            <w:tcW w:w="725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874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BE3679" w:rsidRPr="002B1211" w:rsidRDefault="00BE3679" w:rsidP="00F73796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Monitor the implementation of the AIM Action Plan </w:t>
            </w:r>
          </w:p>
        </w:tc>
        <w:tc>
          <w:tcPr>
            <w:tcW w:w="722" w:type="pct"/>
            <w:tcBorders>
              <w:bottom w:val="nil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2012 - 2018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GREPECAS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BE3679" w:rsidRPr="002B1211" w:rsidTr="0077413D">
        <w:trPr>
          <w:cantSplit/>
          <w:trHeight w:val="576"/>
        </w:trPr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Relation-ship with GPIs</w:t>
            </w:r>
          </w:p>
        </w:tc>
        <w:tc>
          <w:tcPr>
            <w:tcW w:w="4275" w:type="pct"/>
            <w:gridSpan w:val="5"/>
            <w:shd w:val="clear" w:color="auto" w:fill="auto"/>
            <w:vAlign w:val="center"/>
          </w:tcPr>
          <w:p w:rsidR="00BE3679" w:rsidRPr="002B1211" w:rsidRDefault="00BE3679" w:rsidP="0077413D">
            <w:pPr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GPI/9: Situational awareness, GPI/16: Decision support and alerting systems, GPI/18: Aeronautical information, GPI/20: WGS-84, GPI/21: Navigation systems.</w:t>
            </w:r>
          </w:p>
        </w:tc>
      </w:tr>
    </w:tbl>
    <w:p w:rsidR="00BE3679" w:rsidRPr="002B1211" w:rsidRDefault="00BE3679" w:rsidP="00BE3679">
      <w:pPr>
        <w:ind w:left="-709"/>
        <w:rPr>
          <w:rFonts w:ascii="Times New Roman" w:hAnsi="Times New Roman"/>
          <w:sz w:val="22"/>
          <w:szCs w:val="22"/>
          <w:lang w:val="en-GB"/>
        </w:rPr>
      </w:pPr>
    </w:p>
    <w:p w:rsidR="00BE3679" w:rsidRPr="002B1211" w:rsidRDefault="00BE3679" w:rsidP="00BE3679">
      <w:pPr>
        <w:ind w:left="-709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 xml:space="preserve">(*) </w:t>
      </w:r>
      <w:proofErr w:type="gramStart"/>
      <w:r w:rsidRPr="002B1211">
        <w:rPr>
          <w:rFonts w:ascii="Times New Roman" w:hAnsi="Times New Roman"/>
          <w:sz w:val="22"/>
          <w:szCs w:val="22"/>
          <w:lang w:val="en-GB"/>
        </w:rPr>
        <w:t>Indicates that the task has been started before the date contemplated in this planning.</w:t>
      </w:r>
      <w:proofErr w:type="gramEnd"/>
    </w:p>
    <w:p w:rsidR="00BE3679" w:rsidRPr="002B1211" w:rsidRDefault="00BE3679" w:rsidP="00BE3679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n-GB"/>
        </w:rPr>
      </w:pPr>
      <w:r w:rsidRPr="002B1211">
        <w:rPr>
          <w:rFonts w:ascii="Times New Roman" w:hAnsi="Times New Roman"/>
          <w:szCs w:val="22"/>
          <w:lang w:val="en-GB"/>
        </w:rPr>
        <w:br w:type="page"/>
      </w:r>
    </w:p>
    <w:tbl>
      <w:tblPr>
        <w:tblW w:w="5636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0"/>
        <w:gridCol w:w="721"/>
        <w:gridCol w:w="3424"/>
        <w:gridCol w:w="1556"/>
        <w:gridCol w:w="2180"/>
        <w:gridCol w:w="1453"/>
      </w:tblGrid>
      <w:tr w:rsidR="00BE3679" w:rsidRPr="002B1211" w:rsidTr="0077413D">
        <w:trPr>
          <w:cantSplit/>
          <w:trHeight w:val="6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A4160A" w:rsidRDefault="00BE3679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pacing w:val="20"/>
                <w:sz w:val="20"/>
                <w:szCs w:val="20"/>
                <w:lang w:val="en-GB" w:eastAsia="es-ES"/>
              </w:rPr>
              <w:lastRenderedPageBreak/>
              <w:t>REGIONAL PERFORMANCE OBJECTIVE: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 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SAM</w:t>
            </w:r>
            <w:r w:rsidR="00087B08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  <w:r w:rsidR="00EE06E4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AIM</w:t>
            </w:r>
            <w:r w:rsidR="00087B08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/</w:t>
            </w:r>
            <w:bookmarkStart w:id="0" w:name="_GoBack"/>
            <w:bookmarkEnd w:id="0"/>
            <w:r w:rsidR="00EE06E4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02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BE3679" w:rsidRPr="002B1211" w:rsidRDefault="00BE3679" w:rsidP="0077413D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TRANSITION TO THE PROVISION OF ELECTRONIC AERONAUTICAL INFORMATION </w:t>
            </w:r>
          </w:p>
        </w:tc>
      </w:tr>
      <w:tr w:rsidR="00BE3679" w:rsidRPr="002B1211" w:rsidTr="0077413D">
        <w:trPr>
          <w:cantSplit/>
          <w:trHeight w:val="4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E3679" w:rsidRPr="002B1211" w:rsidRDefault="00BE3679" w:rsidP="0077413D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Benefits</w:t>
            </w:r>
          </w:p>
        </w:tc>
      </w:tr>
      <w:tr w:rsidR="00BE3679" w:rsidRPr="002B1211" w:rsidTr="0077413D">
        <w:trPr>
          <w:cantSplit/>
        </w:trPr>
        <w:tc>
          <w:tcPr>
            <w:tcW w:w="1010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679" w:rsidRPr="002B1211" w:rsidRDefault="00BE3679" w:rsidP="0077413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Safety</w:t>
            </w:r>
          </w:p>
        </w:tc>
        <w:tc>
          <w:tcPr>
            <w:tcW w:w="3990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BE367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Support to ground proximity warning systems (GPWS) and procedure design and optimisation tools.</w:t>
            </w:r>
          </w:p>
        </w:tc>
      </w:tr>
      <w:tr w:rsidR="00BE3679" w:rsidRPr="002B1211" w:rsidTr="0077413D">
        <w:trPr>
          <w:cantSplit/>
        </w:trPr>
        <w:tc>
          <w:tcPr>
            <w:tcW w:w="1010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679" w:rsidRPr="002B1211" w:rsidRDefault="00BE3679" w:rsidP="0077413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Environmental protection and development of air transport</w:t>
            </w:r>
          </w:p>
        </w:tc>
        <w:tc>
          <w:tcPr>
            <w:tcW w:w="3990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BE367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Integration of dynamic and static information into a single display to facilitate situational awareness.</w:t>
            </w:r>
          </w:p>
          <w:p w:rsidR="00BE3679" w:rsidRPr="002B1211" w:rsidRDefault="00BE3679" w:rsidP="00BE367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Access to information during all flight phases.</w:t>
            </w:r>
          </w:p>
        </w:tc>
      </w:tr>
      <w:tr w:rsidR="00EE06E4" w:rsidRPr="002B1211" w:rsidTr="00EE06E4">
        <w:trPr>
          <w:cantSplit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E06E4" w:rsidRPr="002B1211" w:rsidRDefault="00EE06E4" w:rsidP="00EE06E4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E06E4">
              <w:rPr>
                <w:rFonts w:ascii="Times New Roman" w:hAnsi="Times New Roman"/>
                <w:b/>
                <w:sz w:val="20"/>
                <w:szCs w:val="18"/>
                <w:lang w:val="en-GB"/>
              </w:rPr>
              <w:t>Metrics</w:t>
            </w:r>
          </w:p>
        </w:tc>
      </w:tr>
      <w:tr w:rsidR="00EE06E4" w:rsidRPr="002B1211" w:rsidTr="00EE06E4">
        <w:trPr>
          <w:cantSplit/>
          <w:trHeight w:val="152"/>
        </w:trPr>
        <w:tc>
          <w:tcPr>
            <w:tcW w:w="5000" w:type="pct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E06E4" w:rsidRPr="002B1211" w:rsidRDefault="00EE06E4" w:rsidP="00BE367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5"/>
              </w:tabs>
              <w:autoSpaceDE/>
              <w:autoSpaceDN/>
              <w:adjustRightInd/>
              <w:ind w:left="241" w:hanging="242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Number of States that have implemented the transition plan</w:t>
            </w:r>
          </w:p>
        </w:tc>
      </w:tr>
      <w:tr w:rsidR="00BE3679" w:rsidRPr="002B1211" w:rsidTr="0077413D">
        <w:trPr>
          <w:cantSplit/>
          <w:trHeight w:val="5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E3679" w:rsidRPr="002B1211" w:rsidRDefault="00BE3679" w:rsidP="0077413D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2012 - 2018</w:t>
            </w:r>
          </w:p>
          <w:p w:rsidR="00BE3679" w:rsidRPr="002B1211" w:rsidRDefault="00BE3679" w:rsidP="0077413D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Strategy</w:t>
            </w:r>
          </w:p>
        </w:tc>
      </w:tr>
      <w:tr w:rsidR="00BE3679" w:rsidRPr="002B1211" w:rsidTr="0077413D">
        <w:trPr>
          <w:cantSplit/>
          <w:trHeight w:val="233"/>
          <w:tblHeader/>
        </w:trPr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ATM OC COMPONENTS</w:t>
            </w:r>
          </w:p>
        </w:tc>
        <w:tc>
          <w:tcPr>
            <w:tcW w:w="192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TASKS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RESPONSIBILITY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 w:val="16"/>
                <w:szCs w:val="20"/>
                <w:lang w:val="en-GB"/>
              </w:rPr>
              <w:t>STATUS</w:t>
            </w:r>
          </w:p>
        </w:tc>
      </w:tr>
      <w:tr w:rsidR="00BE3679" w:rsidRPr="002B1211" w:rsidTr="0077413D">
        <w:trPr>
          <w:cantSplit/>
        </w:trPr>
        <w:tc>
          <w:tcPr>
            <w:tcW w:w="676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E3679" w:rsidRPr="0077413D" w:rsidRDefault="00A4160A" w:rsidP="0077413D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A4160A">
              <w:rPr>
                <w:rFonts w:ascii="Times New Roman" w:hAnsi="Times New Roman"/>
                <w:b/>
                <w:szCs w:val="20"/>
                <w:lang w:val="pt-BR"/>
              </w:rPr>
              <w:t>AOM</w:t>
            </w:r>
          </w:p>
          <w:p w:rsidR="00BE3679" w:rsidRPr="0077413D" w:rsidRDefault="00A4160A" w:rsidP="0077413D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A4160A">
              <w:rPr>
                <w:rFonts w:ascii="Times New Roman" w:hAnsi="Times New Roman"/>
                <w:b/>
                <w:szCs w:val="20"/>
                <w:lang w:val="pt-BR"/>
              </w:rPr>
              <w:t>AO</w:t>
            </w:r>
          </w:p>
          <w:p w:rsidR="00BE3679" w:rsidRPr="0077413D" w:rsidRDefault="00A4160A" w:rsidP="0077413D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A4160A">
              <w:rPr>
                <w:rFonts w:ascii="Times New Roman" w:hAnsi="Times New Roman"/>
                <w:b/>
                <w:szCs w:val="20"/>
                <w:lang w:val="pt-BR"/>
              </w:rPr>
              <w:t>CM</w:t>
            </w:r>
          </w:p>
          <w:p w:rsidR="00BE3679" w:rsidRPr="0077413D" w:rsidRDefault="00A4160A" w:rsidP="0077413D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A4160A">
              <w:rPr>
                <w:rFonts w:ascii="Times New Roman" w:hAnsi="Times New Roman"/>
                <w:b/>
                <w:szCs w:val="20"/>
                <w:lang w:val="pt-BR"/>
              </w:rPr>
              <w:t>DCB</w:t>
            </w:r>
          </w:p>
          <w:p w:rsidR="00BE3679" w:rsidRPr="0077413D" w:rsidRDefault="00A4160A" w:rsidP="0077413D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A4160A">
              <w:rPr>
                <w:rFonts w:ascii="Times New Roman" w:hAnsi="Times New Roman"/>
                <w:b/>
                <w:szCs w:val="20"/>
                <w:lang w:val="pt-BR"/>
              </w:rPr>
              <w:t>TS</w:t>
            </w:r>
          </w:p>
          <w:p w:rsidR="00BE3679" w:rsidRPr="0077413D" w:rsidRDefault="00A4160A" w:rsidP="0077413D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A4160A">
              <w:rPr>
                <w:rFonts w:ascii="Times New Roman" w:hAnsi="Times New Roman"/>
                <w:b/>
                <w:szCs w:val="20"/>
                <w:lang w:val="pt-BR"/>
              </w:rPr>
              <w:t xml:space="preserve">AUO </w:t>
            </w:r>
          </w:p>
          <w:p w:rsidR="00BE3679" w:rsidRPr="002B1211" w:rsidRDefault="00BE3679" w:rsidP="0077413D">
            <w:pPr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ATM-SDM</w:t>
            </w:r>
          </w:p>
        </w:tc>
        <w:tc>
          <w:tcPr>
            <w:tcW w:w="1920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BE3679" w:rsidRPr="002B1211" w:rsidRDefault="00BE3679" w:rsidP="00F73796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453"/>
              </w:tabs>
              <w:autoSpaceDE/>
              <w:autoSpaceDN/>
              <w:adjustRightInd/>
              <w:ind w:left="453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Prepare a transition plan for the provision of electronic aeronautical information </w:t>
            </w:r>
          </w:p>
        </w:tc>
        <w:tc>
          <w:tcPr>
            <w:tcW w:w="721" w:type="pct"/>
            <w:tcBorders>
              <w:bottom w:val="nil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BE3679" w:rsidRPr="002B1211" w:rsidTr="0077413D">
        <w:trPr>
          <w:cantSplit/>
        </w:trPr>
        <w:tc>
          <w:tcPr>
            <w:tcW w:w="67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920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679" w:rsidRPr="002B1211" w:rsidRDefault="00BE3679" w:rsidP="00F73796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453"/>
              </w:tabs>
              <w:autoSpaceDE/>
              <w:autoSpaceDN/>
              <w:adjustRightInd/>
              <w:ind w:left="453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Implement the transition plan for the provision of electronic aeronautical information 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2013 - 2018+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BE3679" w:rsidRPr="002B1211" w:rsidTr="0077413D">
        <w:trPr>
          <w:cantSplit/>
        </w:trPr>
        <w:tc>
          <w:tcPr>
            <w:tcW w:w="67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920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2759" w:rsidRPr="00F73796" w:rsidRDefault="00BE3679" w:rsidP="00F73796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453"/>
              </w:tabs>
              <w:autoSpaceDE/>
              <w:autoSpaceDN/>
              <w:adjustRightInd/>
              <w:ind w:left="453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Develop and establish a programme to facilitate AIS - MET interoperability 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759" w:rsidRDefault="00BE3679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2016 - 2018</w:t>
            </w:r>
          </w:p>
          <w:p w:rsidR="00242C4B" w:rsidRDefault="00242C4B">
            <w:pPr>
              <w:jc w:val="center"/>
              <w:rPr>
                <w:rFonts w:ascii="Times New Roman" w:hAnsi="Times New Roman"/>
                <w:b/>
                <w:bCs/>
                <w:color w:val="365F91" w:themeColor="accent1" w:themeShade="BF"/>
                <w:szCs w:val="20"/>
                <w:lang w:val="en-GB"/>
              </w:rPr>
            </w:pPr>
          </w:p>
        </w:tc>
        <w:tc>
          <w:tcPr>
            <w:tcW w:w="1010" w:type="pct"/>
            <w:shd w:val="clear" w:color="auto" w:fill="auto"/>
            <w:vAlign w:val="center"/>
          </w:tcPr>
          <w:p w:rsidR="00BE3679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  <w:p w:rsidR="0077413D" w:rsidRPr="002B1211" w:rsidRDefault="0077413D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:rsidR="00BE3679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  <w:p w:rsidR="0077413D" w:rsidRPr="002B1211" w:rsidRDefault="0077413D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</w:tr>
      <w:tr w:rsidR="0077413D" w:rsidRPr="002B1211" w:rsidTr="0077413D">
        <w:trPr>
          <w:cantSplit/>
        </w:trPr>
        <w:tc>
          <w:tcPr>
            <w:tcW w:w="67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413D" w:rsidRPr="002B1211" w:rsidRDefault="0077413D" w:rsidP="0077413D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920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413D" w:rsidRPr="002B1211" w:rsidRDefault="0077413D" w:rsidP="00F73796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453"/>
              </w:tabs>
              <w:autoSpaceDE/>
              <w:autoSpaceDN/>
              <w:adjustRightInd/>
              <w:ind w:left="453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Prepare an Action Plan for implementation of a GIS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13D" w:rsidRPr="002B1211" w:rsidRDefault="0077413D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(*) 2012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77413D" w:rsidRPr="002B1211" w:rsidRDefault="0077413D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77413D" w:rsidRPr="002B1211" w:rsidRDefault="00F73796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BE3679" w:rsidRPr="002B1211" w:rsidTr="0077413D">
        <w:trPr>
          <w:cantSplit/>
        </w:trPr>
        <w:tc>
          <w:tcPr>
            <w:tcW w:w="67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920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679" w:rsidRPr="002B1211" w:rsidRDefault="00BE3679" w:rsidP="00F73796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453"/>
              </w:tabs>
              <w:autoSpaceDE/>
              <w:autoSpaceDN/>
              <w:adjustRightInd/>
              <w:ind w:left="453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Monitor the implementation of the transition plan for the provision of electronic aeronautical information 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2012 - 2018+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GREPECAS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BE3679" w:rsidRPr="002B1211" w:rsidRDefault="00BE3679" w:rsidP="0077413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BE3679" w:rsidRPr="002B1211" w:rsidTr="0077413D">
        <w:trPr>
          <w:cantSplit/>
          <w:trHeight w:val="576"/>
        </w:trPr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679" w:rsidRPr="002B1211" w:rsidRDefault="00BE3679" w:rsidP="00EE06E4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Relationship with GPIs</w:t>
            </w:r>
          </w:p>
        </w:tc>
        <w:tc>
          <w:tcPr>
            <w:tcW w:w="4324" w:type="pct"/>
            <w:gridSpan w:val="5"/>
            <w:shd w:val="clear" w:color="auto" w:fill="auto"/>
            <w:vAlign w:val="center"/>
          </w:tcPr>
          <w:p w:rsidR="00BE3679" w:rsidRPr="002B1211" w:rsidRDefault="00BE3679" w:rsidP="0077413D">
            <w:pPr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GPI/9: Situational awareness, GPI/16: Decision support and alerting systems, GPI/18: Aeronautical information, GPI/19: Meteorological systems, GPI/20: WGS-84.</w:t>
            </w:r>
          </w:p>
        </w:tc>
      </w:tr>
    </w:tbl>
    <w:p w:rsidR="00BE3679" w:rsidRPr="002B1211" w:rsidRDefault="00BE3679" w:rsidP="00BE3679">
      <w:pPr>
        <w:rPr>
          <w:rFonts w:ascii="Times New Roman" w:hAnsi="Times New Roman"/>
          <w:sz w:val="22"/>
          <w:szCs w:val="22"/>
          <w:lang w:val="en-GB"/>
        </w:rPr>
      </w:pPr>
    </w:p>
    <w:p w:rsidR="00FF4B57" w:rsidRPr="00BE3679" w:rsidRDefault="00FF4B57">
      <w:pPr>
        <w:rPr>
          <w:lang w:val="en-GB"/>
        </w:rPr>
      </w:pPr>
    </w:p>
    <w:sectPr w:rsidR="00FF4B57" w:rsidRPr="00BE3679" w:rsidSect="00087B08">
      <w:headerReference w:type="default" r:id="rId8"/>
      <w:pgSz w:w="12240" w:h="15840" w:code="1"/>
      <w:pgMar w:top="1440" w:right="1440" w:bottom="1440" w:left="1440" w:header="706" w:footer="706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796" w:rsidRDefault="00F73796" w:rsidP="00F73796">
      <w:r>
        <w:separator/>
      </w:r>
    </w:p>
  </w:endnote>
  <w:endnote w:type="continuationSeparator" w:id="0">
    <w:p w:rsidR="00F73796" w:rsidRDefault="00F73796" w:rsidP="00F73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796" w:rsidRDefault="00F73796" w:rsidP="00F73796">
      <w:r>
        <w:separator/>
      </w:r>
    </w:p>
  </w:footnote>
  <w:footnote w:type="continuationSeparator" w:id="0">
    <w:p w:rsidR="00F73796" w:rsidRDefault="00F73796" w:rsidP="00F737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796" w:rsidRPr="00F73796" w:rsidRDefault="00087B08" w:rsidP="00F73796">
    <w:pPr>
      <w:pStyle w:val="Header"/>
      <w:jc w:val="center"/>
      <w:rPr>
        <w:rFonts w:asciiTheme="majorBidi" w:hAnsiTheme="majorBidi" w:cstheme="majorBidi"/>
        <w:sz w:val="22"/>
        <w:szCs w:val="28"/>
        <w:lang w:val="es-PE"/>
      </w:rPr>
    </w:pPr>
    <w:r>
      <w:rPr>
        <w:rFonts w:asciiTheme="majorBidi" w:hAnsiTheme="majorBidi" w:cstheme="majorBidi"/>
        <w:sz w:val="22"/>
        <w:szCs w:val="28"/>
        <w:lang w:val="es-PE"/>
      </w:rPr>
      <w:t xml:space="preserve">- </w:t>
    </w:r>
    <w:r w:rsidR="00F73796">
      <w:rPr>
        <w:rFonts w:asciiTheme="majorBidi" w:hAnsiTheme="majorBidi" w:cstheme="majorBidi"/>
        <w:sz w:val="22"/>
        <w:szCs w:val="28"/>
        <w:lang w:val="es-PE"/>
      </w:rPr>
      <w:t>C</w:t>
    </w:r>
    <w:r w:rsidR="00F73796" w:rsidRPr="00F73796">
      <w:rPr>
        <w:rFonts w:asciiTheme="majorBidi" w:hAnsiTheme="majorBidi" w:cstheme="majorBidi"/>
        <w:sz w:val="22"/>
        <w:szCs w:val="28"/>
        <w:lang w:val="es-PE"/>
      </w:rPr>
      <w:fldChar w:fldCharType="begin"/>
    </w:r>
    <w:r w:rsidR="00F73796" w:rsidRPr="00F73796">
      <w:rPr>
        <w:rFonts w:asciiTheme="majorBidi" w:hAnsiTheme="majorBidi" w:cstheme="majorBidi"/>
        <w:sz w:val="22"/>
        <w:szCs w:val="28"/>
        <w:lang w:val="es-PE"/>
      </w:rPr>
      <w:instrText xml:space="preserve"> PAGE   \* MERGEFORMAT </w:instrText>
    </w:r>
    <w:r w:rsidR="00F73796" w:rsidRPr="00F73796">
      <w:rPr>
        <w:rFonts w:asciiTheme="majorBidi" w:hAnsiTheme="majorBidi" w:cstheme="majorBidi"/>
        <w:sz w:val="22"/>
        <w:szCs w:val="28"/>
        <w:lang w:val="es-PE"/>
      </w:rPr>
      <w:fldChar w:fldCharType="separate"/>
    </w:r>
    <w:r>
      <w:rPr>
        <w:rFonts w:asciiTheme="majorBidi" w:hAnsiTheme="majorBidi" w:cstheme="majorBidi"/>
        <w:noProof/>
        <w:sz w:val="22"/>
        <w:szCs w:val="28"/>
        <w:lang w:val="es-PE"/>
      </w:rPr>
      <w:t>20</w:t>
    </w:r>
    <w:r w:rsidR="00F73796" w:rsidRPr="00F73796">
      <w:rPr>
        <w:rFonts w:asciiTheme="majorBidi" w:hAnsiTheme="majorBidi" w:cstheme="majorBidi"/>
        <w:sz w:val="22"/>
        <w:szCs w:val="28"/>
        <w:lang w:val="es-PE"/>
      </w:rPr>
      <w:fldChar w:fldCharType="end"/>
    </w:r>
    <w:r>
      <w:rPr>
        <w:rFonts w:asciiTheme="majorBidi" w:hAnsiTheme="majorBidi" w:cstheme="majorBidi"/>
        <w:sz w:val="22"/>
        <w:szCs w:val="28"/>
        <w:lang w:val="es-PE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1">
    <w:nsid w:val="36145686"/>
    <w:multiLevelType w:val="hybridMultilevel"/>
    <w:tmpl w:val="14F8F6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2712B5E"/>
    <w:multiLevelType w:val="hybridMultilevel"/>
    <w:tmpl w:val="C4E86E9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679"/>
    <w:rsid w:val="0008140C"/>
    <w:rsid w:val="00087B08"/>
    <w:rsid w:val="00124471"/>
    <w:rsid w:val="0024067E"/>
    <w:rsid w:val="00242C4B"/>
    <w:rsid w:val="00322D4D"/>
    <w:rsid w:val="00607DB7"/>
    <w:rsid w:val="00622759"/>
    <w:rsid w:val="0077413D"/>
    <w:rsid w:val="00843EC5"/>
    <w:rsid w:val="00885A9E"/>
    <w:rsid w:val="00A4160A"/>
    <w:rsid w:val="00BE3679"/>
    <w:rsid w:val="00E146C3"/>
    <w:rsid w:val="00EA6044"/>
    <w:rsid w:val="00EE06E4"/>
    <w:rsid w:val="00EE6A6B"/>
    <w:rsid w:val="00F73796"/>
    <w:rsid w:val="00FF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s-P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679"/>
    <w:pPr>
      <w:widowControl w:val="0"/>
      <w:autoSpaceDE w:val="0"/>
      <w:autoSpaceDN w:val="0"/>
      <w:adjustRightInd w:val="0"/>
    </w:pPr>
    <w:rPr>
      <w:rFonts w:ascii="Courier" w:eastAsia="Times New Roman" w:hAnsi="Courier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E3679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customStyle="1" w:styleId="BodyTextChar">
    <w:name w:val="Body Text Char"/>
    <w:basedOn w:val="DefaultParagraphFont"/>
    <w:link w:val="BodyText"/>
    <w:rsid w:val="00BE3679"/>
    <w:rPr>
      <w:rFonts w:ascii="Univers" w:eastAsia="Times New Roman" w:hAnsi="Univers" w:cs="Times New Roman"/>
      <w:szCs w:val="24"/>
      <w:lang w:val="es-ES_trad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C3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73796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3796"/>
    <w:rPr>
      <w:rFonts w:ascii="Courier" w:eastAsia="Times New Roman" w:hAnsi="Courier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73796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3796"/>
    <w:rPr>
      <w:rFonts w:ascii="Courier" w:eastAsia="Times New Roman" w:hAnsi="Courier" w:cs="Times New Roman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 Flury</dc:creator>
  <cp:lastModifiedBy>Flury, Helen</cp:lastModifiedBy>
  <cp:revision>6</cp:revision>
  <cp:lastPrinted>2011-06-22T19:20:00Z</cp:lastPrinted>
  <dcterms:created xsi:type="dcterms:W3CDTF">2011-05-11T15:47:00Z</dcterms:created>
  <dcterms:modified xsi:type="dcterms:W3CDTF">2013-04-29T17:59:00Z</dcterms:modified>
</cp:coreProperties>
</file>